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AD90" w14:textId="18E4CCDF" w:rsidR="004F733A" w:rsidRPr="004F733A" w:rsidRDefault="004F733A" w:rsidP="004F733A">
      <w:pPr>
        <w:rPr>
          <w:b/>
          <w:bCs/>
        </w:rPr>
      </w:pPr>
      <w:r w:rsidRPr="004F733A">
        <w:rPr>
          <w:b/>
          <w:bCs/>
        </w:rPr>
        <w:t xml:space="preserve">ALLEGATO 4 – </w:t>
      </w:r>
      <w:r w:rsidR="00A77A61">
        <w:rPr>
          <w:b/>
          <w:bCs/>
        </w:rPr>
        <w:t>PROPOSTA</w:t>
      </w:r>
      <w:r w:rsidRPr="004F733A">
        <w:rPr>
          <w:b/>
          <w:bCs/>
        </w:rPr>
        <w:t xml:space="preserve"> DI ACCORDO DI INVESTIMENTO</w:t>
      </w:r>
    </w:p>
    <w:p w14:paraId="117972FD" w14:textId="4CB9F5AE" w:rsidR="004F733A" w:rsidRPr="004F733A" w:rsidRDefault="004F733A" w:rsidP="004F733A">
      <w:r w:rsidRPr="004F733A">
        <w:rPr>
          <w:i/>
          <w:iCs/>
        </w:rPr>
        <w:t>(Schema a contenuto minimo – da compilare</w:t>
      </w:r>
      <w:r w:rsidR="00AF5284">
        <w:rPr>
          <w:i/>
          <w:iCs/>
        </w:rPr>
        <w:t>, integrare</w:t>
      </w:r>
      <w:r w:rsidRPr="004F733A">
        <w:rPr>
          <w:i/>
          <w:iCs/>
        </w:rPr>
        <w:t xml:space="preserve"> e allegare alla domanda di partecipazione)</w:t>
      </w:r>
    </w:p>
    <w:p w14:paraId="5ADF8C11" w14:textId="77777777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Premessa d’uso</w:t>
      </w:r>
    </w:p>
    <w:p w14:paraId="127ED71C" w14:textId="77777777" w:rsidR="0034090F" w:rsidRDefault="00A77A61" w:rsidP="00A77A61">
      <w:pPr>
        <w:jc w:val="both"/>
      </w:pPr>
      <w:r w:rsidRPr="00A77A61">
        <w:t>Il presente schema di Accordo di investimento costituisce parte integrante della domanda di partecipazione all’Avviso pubblico “Tech4You – Investimenti in Equity”.</w:t>
      </w:r>
    </w:p>
    <w:p w14:paraId="4D0D4084" w14:textId="270F11BC" w:rsidR="00A77A61" w:rsidRPr="00A77A61" w:rsidRDefault="00A77A61" w:rsidP="00A77A61">
      <w:pPr>
        <w:jc w:val="both"/>
      </w:pPr>
      <w:r w:rsidRPr="00A77A61">
        <w:t>Ha la funzione di illustrare la struttura dell’operazione proposta e i principali elementi economici, finanziari e contrattuali che saranno oggetto di valutazione tecnico</w:t>
      </w:r>
      <w:r w:rsidRPr="00A77A61">
        <w:noBreakHyphen/>
        <w:t xml:space="preserve">economica ai sensi degli </w:t>
      </w:r>
      <w:r w:rsidRPr="00A77A61">
        <w:rPr>
          <w:b/>
          <w:bCs/>
        </w:rPr>
        <w:t>artt. 14, 15, 16 e 17 dell’Avviso</w:t>
      </w:r>
      <w:r w:rsidRPr="00A77A61">
        <w:t>.</w:t>
      </w:r>
    </w:p>
    <w:p w14:paraId="1070E7B7" w14:textId="0A72534A" w:rsidR="00A77A61" w:rsidRPr="00A77A61" w:rsidRDefault="00A77A61" w:rsidP="00A77A61">
      <w:pPr>
        <w:jc w:val="both"/>
      </w:pPr>
      <w:r w:rsidRPr="00A77A61">
        <w:t xml:space="preserve">L’Accordo di investimento definitivo sarà predisposto e sottoscritto solo a valle dell’esito positivo della valutazione e della validazione dell’equity </w:t>
      </w:r>
      <w:proofErr w:type="spellStart"/>
      <w:r w:rsidRPr="00A77A61">
        <w:t>value</w:t>
      </w:r>
      <w:proofErr w:type="spellEnd"/>
      <w:r w:rsidRPr="00A77A61">
        <w:t xml:space="preserve"> da parte </w:t>
      </w:r>
      <w:r>
        <w:t>della Commissione di valutazione</w:t>
      </w:r>
      <w:r w:rsidRPr="00A77A61">
        <w:t>.</w:t>
      </w:r>
    </w:p>
    <w:p w14:paraId="56761033" w14:textId="07ECEDCD" w:rsidR="00A77A61" w:rsidRPr="00A77A61" w:rsidRDefault="00A77A61" w:rsidP="00A77A61">
      <w:pPr>
        <w:jc w:val="both"/>
      </w:pPr>
      <w:r w:rsidRPr="00A77A61">
        <w:t>Il modello deve essere compilato in tutte le sezioni e firmato digitalmente dal legale rappresentante</w:t>
      </w:r>
      <w:r w:rsidR="0034090F">
        <w:t>, in caso di società già costituita al momento della presentazione della domanda,</w:t>
      </w:r>
      <w:r w:rsidRPr="00A77A61">
        <w:t xml:space="preserve"> o dai soci fondatori</w:t>
      </w:r>
      <w:r w:rsidR="0034090F">
        <w:t xml:space="preserve"> nel caso di società costituenda, in questo caso, qualora non sia disponibile per tutti i soci la firma digitale, è ammessa la firma olografa unitamente ad un documento di riconoscimento</w:t>
      </w:r>
      <w:r w:rsidRPr="00A77A61">
        <w:t>.</w:t>
      </w:r>
    </w:p>
    <w:p w14:paraId="21956290" w14:textId="77777777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1. DATI IDENTIFICATIVI DELLE PARTI (da compilare)</w:t>
      </w:r>
    </w:p>
    <w:p w14:paraId="7AF3053A" w14:textId="77777777" w:rsidR="00A77A61" w:rsidRPr="00A77A61" w:rsidRDefault="00A77A61" w:rsidP="00A77A61">
      <w:pPr>
        <w:numPr>
          <w:ilvl w:val="0"/>
          <w:numId w:val="10"/>
        </w:numPr>
      </w:pPr>
      <w:r w:rsidRPr="00A77A61">
        <w:rPr>
          <w:b/>
          <w:bCs/>
        </w:rPr>
        <w:t>Consorzio Tech4You Scarl</w:t>
      </w:r>
      <w:r w:rsidRPr="00A77A61">
        <w:t>, C.F./P.IVA __________, sede __________</w:t>
      </w:r>
    </w:p>
    <w:p w14:paraId="581C76E2" w14:textId="77777777" w:rsidR="00A77A61" w:rsidRPr="00A77A61" w:rsidRDefault="00A77A61" w:rsidP="00A77A61">
      <w:pPr>
        <w:numPr>
          <w:ilvl w:val="0"/>
          <w:numId w:val="10"/>
        </w:numPr>
      </w:pPr>
      <w:r w:rsidRPr="00A77A61">
        <w:rPr>
          <w:b/>
          <w:bCs/>
        </w:rPr>
        <w:t>Società beneficiaria / gruppo proponente</w:t>
      </w:r>
      <w:r w:rsidRPr="00A77A61">
        <w:t>, denominazione __________, C.F./P.IVA __________, sede __________</w:t>
      </w:r>
    </w:p>
    <w:p w14:paraId="57099CD5" w14:textId="77777777" w:rsidR="00A77A61" w:rsidRPr="00A77A61" w:rsidRDefault="00A77A61" w:rsidP="00A77A61">
      <w:pPr>
        <w:numPr>
          <w:ilvl w:val="0"/>
          <w:numId w:val="10"/>
        </w:numPr>
      </w:pPr>
      <w:r w:rsidRPr="00A77A61">
        <w:rPr>
          <w:b/>
          <w:bCs/>
        </w:rPr>
        <w:t>Eventuale investitore privato</w:t>
      </w:r>
      <w:r w:rsidRPr="00A77A61">
        <w:t>, denominazione __________, C.F./P.IVA __________, sede __________</w:t>
      </w:r>
    </w:p>
    <w:p w14:paraId="752B4209" w14:textId="026622B1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2. OGGETTO DELL’OPERAZIONE</w:t>
      </w:r>
    </w:p>
    <w:p w14:paraId="179143F7" w14:textId="77777777" w:rsidR="00A77A61" w:rsidRPr="00A77A61" w:rsidRDefault="00A77A61" w:rsidP="00A77A61">
      <w:r w:rsidRPr="00A77A61">
        <w:t>Descrivere sinteticamente:</w:t>
      </w:r>
    </w:p>
    <w:p w14:paraId="3AE91566" w14:textId="77777777" w:rsidR="00A77A61" w:rsidRPr="00A77A61" w:rsidRDefault="00A77A61" w:rsidP="00A77A61">
      <w:pPr>
        <w:numPr>
          <w:ilvl w:val="0"/>
          <w:numId w:val="11"/>
        </w:numPr>
      </w:pPr>
      <w:r w:rsidRPr="00A77A61">
        <w:t xml:space="preserve">il </w:t>
      </w:r>
      <w:r w:rsidRPr="00A77A61">
        <w:rPr>
          <w:b/>
          <w:bCs/>
        </w:rPr>
        <w:t>piano di sviluppo</w:t>
      </w:r>
      <w:r w:rsidRPr="00A77A61">
        <w:t xml:space="preserve"> oggetto dell’investimento e gli obiettivi di crescita;</w:t>
      </w:r>
    </w:p>
    <w:p w14:paraId="1AE6CC83" w14:textId="77777777" w:rsidR="00A77A61" w:rsidRPr="00A77A61" w:rsidRDefault="00A77A61" w:rsidP="00A77A61">
      <w:pPr>
        <w:numPr>
          <w:ilvl w:val="0"/>
          <w:numId w:val="11"/>
        </w:numPr>
      </w:pPr>
      <w:r w:rsidRPr="00A77A61">
        <w:t>le finalità strategiche e tecnologiche in coerenza con lo Spoke / traiettoria Tech4You di riferimento;</w:t>
      </w:r>
    </w:p>
    <w:p w14:paraId="23408AFE" w14:textId="77777777" w:rsidR="00A77A61" w:rsidRPr="00A77A61" w:rsidRDefault="00A77A61" w:rsidP="00A77A61">
      <w:pPr>
        <w:numPr>
          <w:ilvl w:val="0"/>
          <w:numId w:val="11"/>
        </w:numPr>
      </w:pPr>
      <w:r w:rsidRPr="00A77A61">
        <w:t>i principali risultati attesi (innovazione, impatto economico e territoriale).</w:t>
      </w:r>
    </w:p>
    <w:p w14:paraId="7E20FE19" w14:textId="77777777" w:rsidR="00A77A61" w:rsidRPr="00A77A61" w:rsidRDefault="00A77A61" w:rsidP="00A77A61">
      <w:r w:rsidRPr="00A77A61">
        <w:t>☐ Investimento pubblico puro</w:t>
      </w:r>
      <w:r w:rsidRPr="00A77A61">
        <w:t> </w:t>
      </w:r>
      <w:r w:rsidRPr="00A77A61">
        <w:t>☐ Co</w:t>
      </w:r>
      <w:r w:rsidRPr="00A77A61">
        <w:noBreakHyphen/>
        <w:t>investimento con soggetto privato</w:t>
      </w:r>
    </w:p>
    <w:p w14:paraId="52C0FE64" w14:textId="2080AEE0" w:rsidR="00A77A61" w:rsidRPr="00A77A61" w:rsidRDefault="00A77A61" w:rsidP="00A77A61">
      <w:r w:rsidRPr="00A77A61">
        <w:rPr>
          <w:b/>
          <w:bCs/>
        </w:rPr>
        <w:t xml:space="preserve">Sintesi dell’operazione (massimo </w:t>
      </w:r>
      <w:r>
        <w:rPr>
          <w:b/>
          <w:bCs/>
        </w:rPr>
        <w:t>2</w:t>
      </w:r>
      <w:r w:rsidRPr="00A77A61">
        <w:rPr>
          <w:b/>
          <w:bCs/>
        </w:rPr>
        <w:t>0</w:t>
      </w:r>
      <w:r>
        <w:rPr>
          <w:b/>
          <w:bCs/>
        </w:rPr>
        <w:t>00</w:t>
      </w:r>
      <w:r w:rsidRPr="00A77A61">
        <w:rPr>
          <w:b/>
          <w:bCs/>
        </w:rPr>
        <w:t xml:space="preserve"> </w:t>
      </w:r>
      <w:r>
        <w:rPr>
          <w:b/>
          <w:bCs/>
        </w:rPr>
        <w:t>caratteri</w:t>
      </w:r>
      <w:r w:rsidRPr="00A77A61">
        <w:rPr>
          <w:b/>
          <w:bCs/>
        </w:rPr>
        <w:t>):</w:t>
      </w:r>
    </w:p>
    <w:p w14:paraId="50EC1F2A" w14:textId="77777777" w:rsidR="00A77A61" w:rsidRPr="00A77A61" w:rsidRDefault="00000000" w:rsidP="00A77A61">
      <w:r>
        <w:pict w14:anchorId="7657DE57">
          <v:rect id="_x0000_i1025" style="width:0;height:1.5pt" o:hralign="center" o:hrstd="t" o:hr="t" fillcolor="#a0a0a0" stroked="f"/>
        </w:pict>
      </w:r>
    </w:p>
    <w:p w14:paraId="0D746A20" w14:textId="77777777" w:rsidR="00A77A61" w:rsidRPr="00A77A61" w:rsidRDefault="00000000" w:rsidP="00A77A61">
      <w:r>
        <w:pict w14:anchorId="23F9AA6A">
          <v:rect id="_x0000_i1026" style="width:0;height:1.5pt" o:hralign="center" o:hrstd="t" o:hr="t" fillcolor="#a0a0a0" stroked="f"/>
        </w:pict>
      </w:r>
    </w:p>
    <w:p w14:paraId="4617F543" w14:textId="48B1C384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 xml:space="preserve">3. VALUTAZIONI ECONOMICHE DI RIFERIMENTO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1009"/>
        <w:gridCol w:w="3638"/>
      </w:tblGrid>
      <w:tr w:rsidR="00A77A61" w:rsidRPr="00A77A61" w14:paraId="0B59BEA0" w14:textId="77777777" w:rsidTr="00DA41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28E88E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5C6E4190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Valore (€)</w:t>
            </w:r>
          </w:p>
        </w:tc>
        <w:tc>
          <w:tcPr>
            <w:tcW w:w="0" w:type="auto"/>
            <w:vAlign w:val="center"/>
            <w:hideMark/>
          </w:tcPr>
          <w:p w14:paraId="0CD61113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Fonte / criterio</w:t>
            </w:r>
          </w:p>
        </w:tc>
      </w:tr>
      <w:tr w:rsidR="00A77A61" w:rsidRPr="00A77A61" w14:paraId="42C591B8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C6DC" w14:textId="77777777" w:rsidR="00A77A61" w:rsidRPr="00A77A61" w:rsidRDefault="00A77A61" w:rsidP="00A77A61">
            <w:r w:rsidRPr="00A77A61">
              <w:t xml:space="preserve">Valutazione </w:t>
            </w:r>
            <w:proofErr w:type="spellStart"/>
            <w:r w:rsidRPr="00A77A61">
              <w:t>pre</w:t>
            </w:r>
            <w:proofErr w:type="spellEnd"/>
            <w:r w:rsidRPr="00A77A61">
              <w:noBreakHyphen/>
              <w:t>money proposta</w:t>
            </w:r>
          </w:p>
        </w:tc>
        <w:tc>
          <w:tcPr>
            <w:tcW w:w="0" w:type="auto"/>
            <w:vAlign w:val="center"/>
            <w:hideMark/>
          </w:tcPr>
          <w:p w14:paraId="58C3AB61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659290B0" w14:textId="77777777" w:rsidR="00A77A61" w:rsidRPr="00A77A61" w:rsidRDefault="00A77A61" w:rsidP="00A77A61">
            <w:r w:rsidRPr="00A77A61">
              <w:t xml:space="preserve">Allegato 10 – Valutazione </w:t>
            </w:r>
            <w:proofErr w:type="spellStart"/>
            <w:r w:rsidRPr="00A77A61">
              <w:t>pre</w:t>
            </w:r>
            <w:proofErr w:type="spellEnd"/>
            <w:r w:rsidRPr="00A77A61">
              <w:noBreakHyphen/>
              <w:t>money</w:t>
            </w:r>
          </w:p>
        </w:tc>
      </w:tr>
      <w:tr w:rsidR="00A77A61" w:rsidRPr="00A77A61" w14:paraId="2102086E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41B42" w14:textId="77777777" w:rsidR="00A77A61" w:rsidRPr="00A77A61" w:rsidRDefault="00A77A61" w:rsidP="00A77A61">
            <w:r w:rsidRPr="00A77A61">
              <w:t xml:space="preserve">Equity </w:t>
            </w:r>
            <w:proofErr w:type="spellStart"/>
            <w:r w:rsidRPr="00A77A61">
              <w:t>value</w:t>
            </w:r>
            <w:proofErr w:type="spellEnd"/>
            <w:r w:rsidRPr="00A77A61">
              <w:t xml:space="preserve"> stimato</w:t>
            </w:r>
          </w:p>
        </w:tc>
        <w:tc>
          <w:tcPr>
            <w:tcW w:w="0" w:type="auto"/>
            <w:vAlign w:val="center"/>
            <w:hideMark/>
          </w:tcPr>
          <w:p w14:paraId="71467D87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384A99FB" w14:textId="77777777" w:rsidR="00A77A61" w:rsidRPr="00A77A61" w:rsidRDefault="00A77A61" w:rsidP="00A77A61">
            <w:r w:rsidRPr="00A77A61">
              <w:t>Calcolato in coerenza con l’Allegato 2</w:t>
            </w:r>
          </w:p>
        </w:tc>
      </w:tr>
      <w:tr w:rsidR="00A77A61" w:rsidRPr="00A77A61" w14:paraId="3B6E27E3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A1A0F" w14:textId="77777777" w:rsidR="00A77A61" w:rsidRPr="00A77A61" w:rsidRDefault="00A77A61" w:rsidP="00A77A61">
            <w:r w:rsidRPr="00A77A61">
              <w:lastRenderedPageBreak/>
              <w:t>Importo investimento pubblico richiesto</w:t>
            </w:r>
          </w:p>
        </w:tc>
        <w:tc>
          <w:tcPr>
            <w:tcW w:w="0" w:type="auto"/>
            <w:vAlign w:val="center"/>
            <w:hideMark/>
          </w:tcPr>
          <w:p w14:paraId="2C9690D6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273F1DFD" w14:textId="77777777" w:rsidR="00A77A61" w:rsidRPr="00A77A61" w:rsidRDefault="00A77A61" w:rsidP="00A77A61"/>
        </w:tc>
      </w:tr>
      <w:tr w:rsidR="00A77A61" w:rsidRPr="00A77A61" w14:paraId="41244DE8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CF30E" w14:textId="77777777" w:rsidR="00A77A61" w:rsidRPr="00A77A61" w:rsidRDefault="00A77A61" w:rsidP="00A77A61">
            <w:r w:rsidRPr="00A77A61">
              <w:t>Eventuale investimento privato</w:t>
            </w:r>
          </w:p>
        </w:tc>
        <w:tc>
          <w:tcPr>
            <w:tcW w:w="0" w:type="auto"/>
            <w:vAlign w:val="center"/>
            <w:hideMark/>
          </w:tcPr>
          <w:p w14:paraId="02050D6C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16E09798" w14:textId="77777777" w:rsidR="00A77A61" w:rsidRPr="00A77A61" w:rsidRDefault="00A77A61" w:rsidP="00A77A61"/>
        </w:tc>
      </w:tr>
      <w:tr w:rsidR="00A77A61" w:rsidRPr="00A77A61" w14:paraId="6FE592F7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D83CA" w14:textId="77777777" w:rsidR="00A77A61" w:rsidRPr="00A77A61" w:rsidRDefault="00A77A61" w:rsidP="00A77A61">
            <w:r w:rsidRPr="00A77A61">
              <w:t>Eventuale sovraprezzo di quota</w:t>
            </w:r>
          </w:p>
        </w:tc>
        <w:tc>
          <w:tcPr>
            <w:tcW w:w="0" w:type="auto"/>
            <w:vAlign w:val="center"/>
            <w:hideMark/>
          </w:tcPr>
          <w:p w14:paraId="6F45B34C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5FFC5F6C" w14:textId="77777777" w:rsidR="00A77A61" w:rsidRPr="00A77A61" w:rsidRDefault="00A77A61" w:rsidP="00A77A61"/>
        </w:tc>
      </w:tr>
      <w:tr w:rsidR="00A77A61" w:rsidRPr="00A77A61" w14:paraId="685188F0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3FAAD" w14:textId="77777777" w:rsidR="00A77A61" w:rsidRPr="00A77A61" w:rsidRDefault="00A77A61" w:rsidP="00A77A61">
            <w:r w:rsidRPr="00A77A61">
              <w:t>% partecipazione Consorzio</w:t>
            </w:r>
          </w:p>
        </w:tc>
        <w:tc>
          <w:tcPr>
            <w:tcW w:w="0" w:type="auto"/>
            <w:vAlign w:val="center"/>
            <w:hideMark/>
          </w:tcPr>
          <w:p w14:paraId="2BF49CE2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6233625E" w14:textId="77777777" w:rsidR="00A77A61" w:rsidRPr="00A77A61" w:rsidRDefault="00A77A61" w:rsidP="00A77A61"/>
        </w:tc>
      </w:tr>
      <w:tr w:rsidR="00A77A61" w:rsidRPr="00A77A61" w14:paraId="32BEFA15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F4265" w14:textId="77777777" w:rsidR="00A77A61" w:rsidRPr="00A77A61" w:rsidRDefault="00A77A61" w:rsidP="00A77A61">
            <w:r w:rsidRPr="00A77A61">
              <w:t>% partecipazione privata</w:t>
            </w:r>
          </w:p>
        </w:tc>
        <w:tc>
          <w:tcPr>
            <w:tcW w:w="0" w:type="auto"/>
            <w:vAlign w:val="center"/>
            <w:hideMark/>
          </w:tcPr>
          <w:p w14:paraId="4DA2E30C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7CED32B3" w14:textId="77777777" w:rsidR="00A77A61" w:rsidRPr="00A77A61" w:rsidRDefault="00A77A61" w:rsidP="00A77A61"/>
        </w:tc>
      </w:tr>
    </w:tbl>
    <w:p w14:paraId="638CD79C" w14:textId="77777777" w:rsidR="00A77A61" w:rsidRPr="00A77A61" w:rsidRDefault="00A77A61" w:rsidP="00A77A61">
      <w:r w:rsidRPr="00A77A61">
        <w:rPr>
          <w:i/>
          <w:iCs/>
        </w:rPr>
        <w:t xml:space="preserve">Nota: tutti i valori devono corrispondere a quelli dell’Allegato 2 (Piano di sviluppo) e dell’Allegato 10 (Valutazione </w:t>
      </w:r>
      <w:proofErr w:type="spellStart"/>
      <w:r w:rsidRPr="00A77A61">
        <w:rPr>
          <w:i/>
          <w:iCs/>
        </w:rPr>
        <w:t>pre</w:t>
      </w:r>
      <w:proofErr w:type="spellEnd"/>
      <w:r w:rsidRPr="00A77A61">
        <w:rPr>
          <w:i/>
          <w:iCs/>
        </w:rPr>
        <w:noBreakHyphen/>
        <w:t>money).</w:t>
      </w:r>
    </w:p>
    <w:p w14:paraId="69208720" w14:textId="61360739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4. STRUTTURA E MODALITÀ DELL’INVESTIMENTO</w:t>
      </w:r>
    </w:p>
    <w:p w14:paraId="1FECC393" w14:textId="77777777" w:rsidR="00A77A61" w:rsidRPr="00A77A61" w:rsidRDefault="00A77A61" w:rsidP="00A77A61">
      <w:pPr>
        <w:numPr>
          <w:ilvl w:val="0"/>
          <w:numId w:val="12"/>
        </w:numPr>
      </w:pPr>
      <w:r w:rsidRPr="00A77A61">
        <w:t>Tipologia di strumento: ☐ quote ☐ azioni ☐ strumenti partecipativi ☐ altro ____________</w:t>
      </w:r>
    </w:p>
    <w:p w14:paraId="591795EC" w14:textId="0E2FC9F3" w:rsidR="00A77A61" w:rsidRPr="00A77A61" w:rsidRDefault="00A77A61" w:rsidP="00A77A61">
      <w:pPr>
        <w:numPr>
          <w:ilvl w:val="0"/>
          <w:numId w:val="12"/>
        </w:numPr>
      </w:pPr>
      <w:r w:rsidRPr="00A77A61">
        <w:t xml:space="preserve">Tempistiche di sottoscrizione e versamento: </w:t>
      </w:r>
      <w:r w:rsidRPr="00A77A61">
        <w:rPr>
          <w:b/>
          <w:bCs/>
        </w:rPr>
        <w:t>entro i termini di cui all’art. 16, comma 2</w:t>
      </w:r>
      <w:r w:rsidR="00BE7AED">
        <w:rPr>
          <w:b/>
          <w:bCs/>
        </w:rPr>
        <w:t>.</w:t>
      </w:r>
    </w:p>
    <w:p w14:paraId="78DF6F6C" w14:textId="77777777" w:rsidR="00A77A61" w:rsidRPr="00A77A61" w:rsidRDefault="00A77A61" w:rsidP="00A77A61">
      <w:pPr>
        <w:numPr>
          <w:ilvl w:val="0"/>
          <w:numId w:val="12"/>
        </w:numPr>
      </w:pPr>
      <w:r w:rsidRPr="00A77A61">
        <w:t>Eventuale articolazione in tranche (specificare importi e scadenze).</w:t>
      </w:r>
    </w:p>
    <w:p w14:paraId="2EC289A2" w14:textId="77777777" w:rsidR="00A77A61" w:rsidRPr="00A77A61" w:rsidRDefault="00A77A61" w:rsidP="00A77A61">
      <w:pPr>
        <w:numPr>
          <w:ilvl w:val="0"/>
          <w:numId w:val="12"/>
        </w:numPr>
      </w:pPr>
      <w:r w:rsidRPr="00A77A61">
        <w:t xml:space="preserve">I versamenti saranno effettuati </w:t>
      </w:r>
      <w:r w:rsidRPr="00A77A61">
        <w:rPr>
          <w:b/>
          <w:bCs/>
        </w:rPr>
        <w:t>esclusivamente sul conto vincolato dedicato</w:t>
      </w:r>
      <w:r w:rsidRPr="00A77A61">
        <w:t xml:space="preserve"> (art. 17).</w:t>
      </w:r>
    </w:p>
    <w:p w14:paraId="0D3F6C80" w14:textId="77777777" w:rsidR="00DA417E" w:rsidRDefault="00DA417E" w:rsidP="00A77A61">
      <w:pPr>
        <w:rPr>
          <w:b/>
          <w:bCs/>
        </w:rPr>
      </w:pPr>
    </w:p>
    <w:p w14:paraId="02D43C31" w14:textId="62ECB538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5. GOVERNANCE SOCIETARIA PROPOSTA</w:t>
      </w:r>
    </w:p>
    <w:p w14:paraId="2315C54C" w14:textId="77777777" w:rsidR="00A77A61" w:rsidRPr="00A77A61" w:rsidRDefault="00A77A61" w:rsidP="00A77A61">
      <w:r w:rsidRPr="00A77A61">
        <w:t>Descrivere:</w:t>
      </w:r>
    </w:p>
    <w:p w14:paraId="153EAF82" w14:textId="77777777" w:rsidR="00A77A61" w:rsidRPr="00A77A61" w:rsidRDefault="00A77A61" w:rsidP="00A77A61">
      <w:pPr>
        <w:numPr>
          <w:ilvl w:val="0"/>
          <w:numId w:val="13"/>
        </w:numPr>
      </w:pPr>
      <w:r w:rsidRPr="00A77A61">
        <w:t>organo amministrativo e composizione (</w:t>
      </w:r>
      <w:proofErr w:type="spellStart"/>
      <w:r w:rsidRPr="00A77A61">
        <w:t>CdA</w:t>
      </w:r>
      <w:proofErr w:type="spellEnd"/>
      <w:r w:rsidRPr="00A77A61">
        <w:t>, amministratore unico, soci gestori);</w:t>
      </w:r>
    </w:p>
    <w:p w14:paraId="20DFCFDE" w14:textId="77777777" w:rsidR="00A77A61" w:rsidRPr="00A77A61" w:rsidRDefault="00A77A61" w:rsidP="00A77A61">
      <w:pPr>
        <w:numPr>
          <w:ilvl w:val="0"/>
          <w:numId w:val="13"/>
        </w:numPr>
      </w:pPr>
      <w:r w:rsidRPr="00A77A61">
        <w:t xml:space="preserve">eventuale presenza di un </w:t>
      </w:r>
      <w:r w:rsidRPr="00A77A61">
        <w:rPr>
          <w:b/>
          <w:bCs/>
        </w:rPr>
        <w:t>osservatore del Consorzio Tech4You</w:t>
      </w:r>
      <w:r w:rsidRPr="00A77A61">
        <w:t xml:space="preserve"> con diritto di parola o voto;</w:t>
      </w:r>
    </w:p>
    <w:p w14:paraId="45362F9F" w14:textId="77777777" w:rsidR="00A77A61" w:rsidRPr="00A77A61" w:rsidRDefault="00A77A61" w:rsidP="00A77A61">
      <w:pPr>
        <w:numPr>
          <w:ilvl w:val="0"/>
          <w:numId w:val="13"/>
        </w:numPr>
      </w:pPr>
      <w:r w:rsidRPr="00A77A61">
        <w:t>diritti informativi e rendicontativi (report trimestrali o semestrali);</w:t>
      </w:r>
    </w:p>
    <w:p w14:paraId="4ACDB489" w14:textId="142B3179" w:rsidR="00A77A61" w:rsidRPr="00A77A61" w:rsidRDefault="00A77A61" w:rsidP="00A77A61">
      <w:pPr>
        <w:numPr>
          <w:ilvl w:val="0"/>
          <w:numId w:val="13"/>
        </w:numPr>
      </w:pPr>
      <w:r w:rsidRPr="00A77A61">
        <w:t>regole di approvazione delle delibere strategiche (aumenti di capitale, cessioni, nuove partecipazioni</w:t>
      </w:r>
      <w:r w:rsidR="0034090F">
        <w:t>, ecc.</w:t>
      </w:r>
      <w:r w:rsidRPr="00A77A61">
        <w:t>).</w:t>
      </w:r>
    </w:p>
    <w:p w14:paraId="797B96FC" w14:textId="77777777" w:rsidR="00DA417E" w:rsidRDefault="00DA417E" w:rsidP="00A77A61">
      <w:pPr>
        <w:rPr>
          <w:b/>
          <w:bCs/>
        </w:rPr>
      </w:pPr>
    </w:p>
    <w:p w14:paraId="532FDF64" w14:textId="5E0DFFC8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6. PRINCIPIO DI RISCHIO CONDIVISO E UTILIZZO DEL SOVRAPREZZO</w:t>
      </w:r>
    </w:p>
    <w:p w14:paraId="6E99DDF6" w14:textId="77777777" w:rsidR="00A77A61" w:rsidRPr="00A77A61" w:rsidRDefault="00A77A61" w:rsidP="00A77A61">
      <w:r w:rsidRPr="00A77A61">
        <w:t xml:space="preserve">Descrivere come è garantita la parità di rischio tra apporto pubblico e privato e il ruolo del </w:t>
      </w:r>
      <w:r w:rsidRPr="00A77A61">
        <w:rPr>
          <w:b/>
          <w:bCs/>
        </w:rPr>
        <w:t>sovraprezzo di quota</w:t>
      </w:r>
      <w:r w:rsidRPr="00A77A61">
        <w:t xml:space="preserve"> nel riequilibrio del capitale.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2042"/>
        <w:gridCol w:w="1201"/>
      </w:tblGrid>
      <w:tr w:rsidR="00A77A61" w:rsidRPr="00A77A61" w14:paraId="19F193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51005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31A447CA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Descrizione / valore</w:t>
            </w:r>
          </w:p>
        </w:tc>
        <w:tc>
          <w:tcPr>
            <w:tcW w:w="0" w:type="auto"/>
            <w:vAlign w:val="center"/>
            <w:hideMark/>
          </w:tcPr>
          <w:p w14:paraId="0662DE2A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Commento</w:t>
            </w:r>
          </w:p>
        </w:tc>
      </w:tr>
      <w:tr w:rsidR="00A77A61" w:rsidRPr="00A77A61" w14:paraId="0E5E9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8F03B" w14:textId="77777777" w:rsidR="00A77A61" w:rsidRPr="00A77A61" w:rsidRDefault="00A77A61" w:rsidP="00A77A61">
            <w:r w:rsidRPr="00A77A61">
              <w:t>Quota sovraprezzo</w:t>
            </w:r>
          </w:p>
        </w:tc>
        <w:tc>
          <w:tcPr>
            <w:tcW w:w="0" w:type="auto"/>
            <w:vAlign w:val="center"/>
            <w:hideMark/>
          </w:tcPr>
          <w:p w14:paraId="6314E611" w14:textId="77777777" w:rsidR="00A77A61" w:rsidRPr="00A77A61" w:rsidRDefault="00A77A61" w:rsidP="00A77A61">
            <w:r w:rsidRPr="00A77A61">
              <w:t>€ __________</w:t>
            </w:r>
          </w:p>
        </w:tc>
        <w:tc>
          <w:tcPr>
            <w:tcW w:w="0" w:type="auto"/>
            <w:vAlign w:val="center"/>
            <w:hideMark/>
          </w:tcPr>
          <w:p w14:paraId="33CB03D3" w14:textId="77777777" w:rsidR="00A77A61" w:rsidRPr="00A77A61" w:rsidRDefault="00A77A61" w:rsidP="00A77A61"/>
        </w:tc>
      </w:tr>
      <w:tr w:rsidR="00A77A61" w:rsidRPr="00A77A61" w14:paraId="6673F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A5EF1" w14:textId="77777777" w:rsidR="00A77A61" w:rsidRPr="00A77A61" w:rsidRDefault="00A77A61" w:rsidP="00A77A61">
            <w:r w:rsidRPr="00A77A61">
              <w:t xml:space="preserve">% sovraprezzo su equity </w:t>
            </w:r>
            <w:proofErr w:type="spellStart"/>
            <w:r w:rsidRPr="00A77A61"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93A76" w14:textId="77777777" w:rsidR="00A77A61" w:rsidRPr="00A77A61" w:rsidRDefault="00A77A61" w:rsidP="00A77A61">
            <w:r w:rsidRPr="00A77A61">
              <w:t>___ %</w:t>
            </w:r>
          </w:p>
        </w:tc>
        <w:tc>
          <w:tcPr>
            <w:tcW w:w="0" w:type="auto"/>
            <w:vAlign w:val="center"/>
            <w:hideMark/>
          </w:tcPr>
          <w:p w14:paraId="6A44A4D2" w14:textId="77777777" w:rsidR="00A77A61" w:rsidRPr="00A77A61" w:rsidRDefault="00A77A61" w:rsidP="00A77A61"/>
        </w:tc>
      </w:tr>
      <w:tr w:rsidR="00A77A61" w:rsidRPr="00A77A61" w14:paraId="77B111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C3CF9" w14:textId="77777777" w:rsidR="00A77A61" w:rsidRPr="00A77A61" w:rsidRDefault="00A77A61" w:rsidP="00A77A61">
            <w:r w:rsidRPr="00A77A61">
              <w:t>Ripartizione del rischio</w:t>
            </w:r>
          </w:p>
        </w:tc>
        <w:tc>
          <w:tcPr>
            <w:tcW w:w="0" w:type="auto"/>
            <w:vAlign w:val="center"/>
            <w:hideMark/>
          </w:tcPr>
          <w:p w14:paraId="1B5BC84B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2B1FA2B0" w14:textId="77777777" w:rsidR="00A77A61" w:rsidRPr="00A77A61" w:rsidRDefault="00A77A61" w:rsidP="00A77A61"/>
        </w:tc>
      </w:tr>
    </w:tbl>
    <w:p w14:paraId="0D8DEFDB" w14:textId="77777777" w:rsidR="00DA417E" w:rsidRDefault="00DA417E" w:rsidP="00A77A61">
      <w:pPr>
        <w:rPr>
          <w:b/>
          <w:bCs/>
        </w:rPr>
      </w:pPr>
    </w:p>
    <w:p w14:paraId="203C6A55" w14:textId="42DD50D5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lastRenderedPageBreak/>
        <w:t>7. CLAUSOLA DI EXIT STRATEGY</w:t>
      </w:r>
    </w:p>
    <w:p w14:paraId="48C8108D" w14:textId="34C01EC2" w:rsidR="00A77A61" w:rsidRPr="00A77A61" w:rsidRDefault="00A77A61" w:rsidP="00A77A61">
      <w:r w:rsidRPr="00A77A61">
        <w:t>Descrivere le modalità e i tempi di disinvestimento del Consorzio, nel rispetto dei limiti temporali:</w:t>
      </w:r>
      <w:r w:rsidRPr="00A77A61">
        <w:br/>
      </w:r>
      <w:r w:rsidRPr="00A77A61">
        <w:rPr>
          <w:b/>
          <w:bCs/>
        </w:rPr>
        <w:t>periodo di disinvestimento ottimale 2 + 2 anni.</w:t>
      </w:r>
    </w:p>
    <w:p w14:paraId="3E2FCA9D" w14:textId="77777777" w:rsidR="00A77A61" w:rsidRPr="00A77A61" w:rsidRDefault="00A77A61" w:rsidP="00A77A61">
      <w:pPr>
        <w:numPr>
          <w:ilvl w:val="0"/>
          <w:numId w:val="14"/>
        </w:numPr>
      </w:pPr>
      <w:r w:rsidRPr="00A77A61">
        <w:t>Modalità previste: ☐ riacquisto soci</w:t>
      </w:r>
      <w:r w:rsidRPr="00A77A61">
        <w:t> </w:t>
      </w:r>
      <w:r w:rsidRPr="00A77A61">
        <w:t>☐ nuovi investitori</w:t>
      </w:r>
      <w:r w:rsidRPr="00A77A61">
        <w:t> </w:t>
      </w:r>
      <w:r w:rsidRPr="00A77A61">
        <w:t>☐ mercato</w:t>
      </w:r>
      <w:r w:rsidRPr="00A77A61">
        <w:t> </w:t>
      </w:r>
      <w:r w:rsidRPr="00A77A61">
        <w:t>☐ M&amp;A</w:t>
      </w:r>
      <w:r w:rsidRPr="00A77A61">
        <w:t> </w:t>
      </w:r>
      <w:r w:rsidRPr="00A77A61">
        <w:t>☐ altre __________</w:t>
      </w:r>
    </w:p>
    <w:p w14:paraId="4A7CB743" w14:textId="77777777" w:rsidR="00A77A61" w:rsidRPr="00A77A61" w:rsidRDefault="00A77A61" w:rsidP="00A77A61">
      <w:pPr>
        <w:numPr>
          <w:ilvl w:val="0"/>
          <w:numId w:val="14"/>
        </w:numPr>
      </w:pPr>
      <w:r w:rsidRPr="00A77A61">
        <w:t>Condizioni economiche / soglie di rendimento previste: __________________________</w:t>
      </w:r>
    </w:p>
    <w:p w14:paraId="2D8F5118" w14:textId="77777777" w:rsidR="00A77A61" w:rsidRPr="00A77A61" w:rsidRDefault="00A77A61" w:rsidP="00A77A61">
      <w:pPr>
        <w:numPr>
          <w:ilvl w:val="0"/>
          <w:numId w:val="14"/>
        </w:numPr>
      </w:pPr>
      <w:r w:rsidRPr="00A77A61">
        <w:t>Eventuali clausole put / call o patti parasociali correlati: __________________________</w:t>
      </w:r>
    </w:p>
    <w:p w14:paraId="6E26D1B2" w14:textId="5D5ADFDD" w:rsidR="00A77A61" w:rsidRPr="00A77A61" w:rsidRDefault="00A77A61" w:rsidP="00A15123">
      <w:pPr>
        <w:jc w:val="both"/>
      </w:pPr>
      <w:r w:rsidRPr="00A77A61">
        <w:rPr>
          <w:i/>
          <w:iCs/>
        </w:rPr>
        <w:t xml:space="preserve">Nota: </w:t>
      </w:r>
      <w:r w:rsidR="00A15123">
        <w:rPr>
          <w:i/>
          <w:iCs/>
        </w:rPr>
        <w:t>A</w:t>
      </w:r>
      <w:r w:rsidR="00A15123" w:rsidRPr="00A15123">
        <w:rPr>
          <w:i/>
          <w:iCs/>
        </w:rPr>
        <w:t>i fini dell’ammissibilità e della qualità dell’intervento</w:t>
      </w:r>
      <w:r w:rsidR="00A15123">
        <w:rPr>
          <w:i/>
          <w:iCs/>
        </w:rPr>
        <w:t xml:space="preserve"> </w:t>
      </w:r>
      <w:r w:rsidRPr="00A77A61">
        <w:rPr>
          <w:i/>
          <w:iCs/>
        </w:rPr>
        <w:t>la proposta di exit strategy sarà oggetto di valutazione ai sensi dei criteri B e C dell’art. 14.</w:t>
      </w:r>
      <w:r w:rsidR="00A15123">
        <w:rPr>
          <w:i/>
          <w:iCs/>
        </w:rPr>
        <w:t xml:space="preserve"> In tal senso, a puro tiolo di esempio, </w:t>
      </w:r>
      <w:r w:rsidR="00DA417E">
        <w:rPr>
          <w:i/>
          <w:iCs/>
        </w:rPr>
        <w:t>e</w:t>
      </w:r>
      <w:r w:rsidR="00A15123" w:rsidRPr="00A15123">
        <w:rPr>
          <w:i/>
          <w:iCs/>
        </w:rPr>
        <w:t>ventual</w:t>
      </w:r>
      <w:r w:rsidR="0034090F">
        <w:rPr>
          <w:i/>
          <w:iCs/>
        </w:rPr>
        <w:t>e</w:t>
      </w:r>
      <w:r w:rsidR="00A15123" w:rsidRPr="00A15123">
        <w:rPr>
          <w:i/>
          <w:iCs/>
        </w:rPr>
        <w:t xml:space="preserve"> exit strategy propost</w:t>
      </w:r>
      <w:r w:rsidR="0034090F">
        <w:rPr>
          <w:i/>
          <w:iCs/>
        </w:rPr>
        <w:t>a</w:t>
      </w:r>
      <w:r w:rsidR="00A15123" w:rsidRPr="00A15123">
        <w:rPr>
          <w:i/>
          <w:iCs/>
        </w:rPr>
        <w:t xml:space="preserve"> dal Beneficiario con tempistiche inferiori rispetto al periodo ottimale </w:t>
      </w:r>
      <w:r w:rsidR="00DA417E">
        <w:rPr>
          <w:i/>
          <w:iCs/>
        </w:rPr>
        <w:t>può costituire un fattore preferenziale</w:t>
      </w:r>
      <w:r w:rsidR="00A15123" w:rsidRPr="00A15123">
        <w:rPr>
          <w:i/>
          <w:iCs/>
        </w:rPr>
        <w:t xml:space="preserve"> in sede di valutazione.</w:t>
      </w:r>
    </w:p>
    <w:p w14:paraId="6B352173" w14:textId="2338A046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8. IMPEGNI DELL’INVESTITORE PRIVATO</w:t>
      </w:r>
    </w:p>
    <w:p w14:paraId="70513BC0" w14:textId="77777777" w:rsidR="00A77A61" w:rsidRPr="00A77A61" w:rsidRDefault="00A77A61" w:rsidP="00A77A61">
      <w:r w:rsidRPr="00A77A61">
        <w:t>L’investitore privato si impegna a:</w:t>
      </w:r>
    </w:p>
    <w:p w14:paraId="776E2211" w14:textId="2511EFDD" w:rsidR="00A77A61" w:rsidRPr="00A77A61" w:rsidRDefault="00A77A61" w:rsidP="00A77A61">
      <w:pPr>
        <w:numPr>
          <w:ilvl w:val="0"/>
          <w:numId w:val="15"/>
        </w:numPr>
      </w:pPr>
      <w:r w:rsidRPr="00A77A61">
        <w:t>sottoscrivere la propria quota entro i termini di cui all’art. 16, (</w:t>
      </w:r>
      <w:r w:rsidR="0034090F">
        <w:t>12</w:t>
      </w:r>
      <w:r w:rsidRPr="00A77A61">
        <w:t xml:space="preserve"> febbraio 2026);</w:t>
      </w:r>
    </w:p>
    <w:p w14:paraId="571DE6FA" w14:textId="77777777" w:rsidR="00A77A61" w:rsidRPr="00A77A61" w:rsidRDefault="00A77A61" w:rsidP="00A77A61">
      <w:pPr>
        <w:numPr>
          <w:ilvl w:val="0"/>
          <w:numId w:val="15"/>
        </w:numPr>
      </w:pPr>
      <w:r w:rsidRPr="00A77A61">
        <w:t>versare l’importo di € __________ (eventualmente comprensivo di sovraprezzo € __________);</w:t>
      </w:r>
    </w:p>
    <w:p w14:paraId="3132E7F4" w14:textId="77777777" w:rsidR="00A77A61" w:rsidRPr="00A77A61" w:rsidRDefault="00A77A61" w:rsidP="00A77A61">
      <w:pPr>
        <w:numPr>
          <w:ilvl w:val="0"/>
          <w:numId w:val="15"/>
        </w:numPr>
      </w:pPr>
      <w:r w:rsidRPr="00A77A61">
        <w:t>mantenere la partecipazione per tutta la durata dell’intervento pubblico;</w:t>
      </w:r>
    </w:p>
    <w:p w14:paraId="08F93B09" w14:textId="77777777" w:rsidR="00A77A61" w:rsidRPr="00A77A61" w:rsidRDefault="00A77A61" w:rsidP="00A77A61">
      <w:pPr>
        <w:numPr>
          <w:ilvl w:val="0"/>
          <w:numId w:val="15"/>
        </w:numPr>
      </w:pPr>
      <w:r w:rsidRPr="00A77A61">
        <w:t>non disporre di garanzie pubbliche dirette o indirette sull’investimento;</w:t>
      </w:r>
    </w:p>
    <w:p w14:paraId="5C5A6F02" w14:textId="77777777" w:rsidR="00A77A61" w:rsidRPr="00A77A61" w:rsidRDefault="00A77A61" w:rsidP="00A77A61">
      <w:pPr>
        <w:numPr>
          <w:ilvl w:val="0"/>
          <w:numId w:val="15"/>
        </w:numPr>
      </w:pPr>
      <w:r w:rsidRPr="00A77A61">
        <w:t>operare a condizioni almeno equivalenti o meno favorevoli rispetto al Consorzio;</w:t>
      </w:r>
    </w:p>
    <w:p w14:paraId="1461760C" w14:textId="77777777" w:rsidR="00A77A61" w:rsidRPr="00A77A61" w:rsidRDefault="00A77A61" w:rsidP="00A77A61">
      <w:pPr>
        <w:numPr>
          <w:ilvl w:val="0"/>
          <w:numId w:val="15"/>
        </w:numPr>
      </w:pPr>
      <w:r w:rsidRPr="00A77A61">
        <w:t>condividere la strategia di exit concordata e non ostacolare la dismissione del Consorzio nei termini previsti.</w:t>
      </w:r>
    </w:p>
    <w:p w14:paraId="79FA676C" w14:textId="77777777" w:rsidR="00A77A61" w:rsidRPr="00A77A61" w:rsidRDefault="00A77A61" w:rsidP="00A77A61">
      <w:r w:rsidRPr="00A77A61">
        <w:rPr>
          <w:i/>
          <w:iCs/>
        </w:rPr>
        <w:t>Riferimento incrociato: Allegato 3 – Dichiarazione di impegno dell’investitore privato.</w:t>
      </w:r>
    </w:p>
    <w:p w14:paraId="468E2A0D" w14:textId="64EEFAC5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9. MONITORAGGIO E RENDICONTAZIONE</w:t>
      </w:r>
    </w:p>
    <w:p w14:paraId="56F01A79" w14:textId="77777777" w:rsidR="00A77A61" w:rsidRPr="00A77A61" w:rsidRDefault="00A77A61" w:rsidP="00A77A61">
      <w:r w:rsidRPr="00A77A61">
        <w:t>Definire:</w:t>
      </w:r>
    </w:p>
    <w:p w14:paraId="5434876C" w14:textId="77777777" w:rsidR="00A77A61" w:rsidRPr="00A77A61" w:rsidRDefault="00A77A61" w:rsidP="00A77A61">
      <w:pPr>
        <w:numPr>
          <w:ilvl w:val="0"/>
          <w:numId w:val="16"/>
        </w:numPr>
      </w:pPr>
      <w:r w:rsidRPr="00A77A61">
        <w:t>modalità di monitoraggio tecnico e finanziario;</w:t>
      </w:r>
    </w:p>
    <w:p w14:paraId="7E3C108C" w14:textId="77777777" w:rsidR="00A77A61" w:rsidRPr="00A77A61" w:rsidRDefault="00A77A61" w:rsidP="00A77A61">
      <w:pPr>
        <w:numPr>
          <w:ilvl w:val="0"/>
          <w:numId w:val="16"/>
        </w:numPr>
      </w:pPr>
      <w:r w:rsidRPr="00A77A61">
        <w:t>cadenza dei report (semestrale, art. 23);</w:t>
      </w:r>
    </w:p>
    <w:p w14:paraId="6153D4A7" w14:textId="64C98006" w:rsidR="00A77A61" w:rsidRPr="00A77A61" w:rsidRDefault="00A77A61" w:rsidP="00A77A61">
      <w:pPr>
        <w:numPr>
          <w:ilvl w:val="0"/>
          <w:numId w:val="16"/>
        </w:numPr>
      </w:pPr>
      <w:r w:rsidRPr="00A77A61">
        <w:t>referenti di progetto e strumenti digitali utilizzati.</w:t>
      </w:r>
    </w:p>
    <w:p w14:paraId="11B19E51" w14:textId="00CB8F9A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 xml:space="preserve">10. DURATA DELL’ACCORDO PROPOSTO </w:t>
      </w:r>
    </w:p>
    <w:p w14:paraId="661336C1" w14:textId="77777777" w:rsidR="00A77A61" w:rsidRPr="00A77A61" w:rsidRDefault="00A77A61" w:rsidP="00A77A61">
      <w:r w:rsidRPr="00A77A61">
        <w:t>Data inizio stimata __________</w:t>
      </w:r>
      <w:r w:rsidRPr="00A77A61">
        <w:t> </w:t>
      </w:r>
      <w:r w:rsidRPr="00A77A61">
        <w:t>Data conclusione prevista __________</w:t>
      </w:r>
      <w:r w:rsidRPr="00A77A61">
        <w:t> </w:t>
      </w:r>
      <w:r w:rsidRPr="00A77A61">
        <w:t>Durata complessiva ____ mesi.</w:t>
      </w:r>
    </w:p>
    <w:p w14:paraId="4FB0FE36" w14:textId="738499AF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11. INDICATORI DI RITORNO E SOSTENIBILITÀ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530"/>
        <w:gridCol w:w="2098"/>
      </w:tblGrid>
      <w:tr w:rsidR="00A77A61" w:rsidRPr="00A77A61" w14:paraId="108D1E24" w14:textId="77777777" w:rsidTr="00DA41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15337C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Indicatore</w:t>
            </w:r>
          </w:p>
        </w:tc>
        <w:tc>
          <w:tcPr>
            <w:tcW w:w="0" w:type="auto"/>
            <w:vAlign w:val="center"/>
            <w:hideMark/>
          </w:tcPr>
          <w:p w14:paraId="4C64FC08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Valore stimato</w:t>
            </w:r>
          </w:p>
        </w:tc>
        <w:tc>
          <w:tcPr>
            <w:tcW w:w="0" w:type="auto"/>
            <w:vAlign w:val="center"/>
            <w:hideMark/>
          </w:tcPr>
          <w:p w14:paraId="59258C88" w14:textId="77777777" w:rsidR="00A77A61" w:rsidRPr="00A77A61" w:rsidRDefault="00A77A61" w:rsidP="00A77A61">
            <w:pPr>
              <w:rPr>
                <w:b/>
                <w:bCs/>
              </w:rPr>
            </w:pPr>
            <w:r w:rsidRPr="00A77A61">
              <w:rPr>
                <w:b/>
                <w:bCs/>
              </w:rPr>
              <w:t>Fonte / metodologia</w:t>
            </w:r>
          </w:p>
        </w:tc>
      </w:tr>
      <w:tr w:rsidR="00A77A61" w:rsidRPr="00A77A61" w14:paraId="390C0814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A11AA" w14:textId="77777777" w:rsidR="00A77A61" w:rsidRPr="00A77A61" w:rsidRDefault="00A77A61" w:rsidP="00A77A61">
            <w:r w:rsidRPr="00A77A61">
              <w:t>ROI medio atteso</w:t>
            </w:r>
          </w:p>
        </w:tc>
        <w:tc>
          <w:tcPr>
            <w:tcW w:w="0" w:type="auto"/>
            <w:vAlign w:val="center"/>
            <w:hideMark/>
          </w:tcPr>
          <w:p w14:paraId="33145E48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2F71BA7D" w14:textId="77777777" w:rsidR="00A77A61" w:rsidRPr="00A77A61" w:rsidRDefault="00A77A61" w:rsidP="00A77A61"/>
        </w:tc>
      </w:tr>
      <w:tr w:rsidR="00A77A61" w:rsidRPr="00A77A61" w14:paraId="59AD2072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EC9B9" w14:textId="77777777" w:rsidR="00A77A61" w:rsidRPr="00A77A61" w:rsidRDefault="00A77A61" w:rsidP="00A77A61">
            <w:r w:rsidRPr="00A77A61">
              <w:t>EBITDA medio %</w:t>
            </w:r>
          </w:p>
        </w:tc>
        <w:tc>
          <w:tcPr>
            <w:tcW w:w="0" w:type="auto"/>
            <w:vAlign w:val="center"/>
            <w:hideMark/>
          </w:tcPr>
          <w:p w14:paraId="6FAD8B9B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6FD1AB7F" w14:textId="77777777" w:rsidR="00A77A61" w:rsidRPr="00A77A61" w:rsidRDefault="00A77A61" w:rsidP="00A77A61"/>
        </w:tc>
      </w:tr>
      <w:tr w:rsidR="00A77A61" w:rsidRPr="00A77A61" w14:paraId="616457FB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9240" w14:textId="77777777" w:rsidR="00A77A61" w:rsidRPr="00A77A61" w:rsidRDefault="00A77A61" w:rsidP="00A77A61">
            <w:r w:rsidRPr="00A77A61">
              <w:lastRenderedPageBreak/>
              <w:t>Multiplo previsto all’exit</w:t>
            </w:r>
          </w:p>
        </w:tc>
        <w:tc>
          <w:tcPr>
            <w:tcW w:w="0" w:type="auto"/>
            <w:vAlign w:val="center"/>
            <w:hideMark/>
          </w:tcPr>
          <w:p w14:paraId="00717D1E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1CD98F8A" w14:textId="77777777" w:rsidR="00A77A61" w:rsidRPr="00A77A61" w:rsidRDefault="00A77A61" w:rsidP="00A77A61"/>
        </w:tc>
      </w:tr>
      <w:tr w:rsidR="00A77A61" w:rsidRPr="00A77A61" w14:paraId="1E734DCF" w14:textId="77777777" w:rsidTr="00DA4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01C06" w14:textId="77777777" w:rsidR="00A77A61" w:rsidRPr="00A77A61" w:rsidRDefault="00A77A61" w:rsidP="00A77A61">
            <w:r w:rsidRPr="00A77A61">
              <w:t>IRR stimato</w:t>
            </w:r>
          </w:p>
        </w:tc>
        <w:tc>
          <w:tcPr>
            <w:tcW w:w="0" w:type="auto"/>
            <w:vAlign w:val="center"/>
            <w:hideMark/>
          </w:tcPr>
          <w:p w14:paraId="7090009F" w14:textId="77777777" w:rsidR="00A77A61" w:rsidRPr="00A77A61" w:rsidRDefault="00A77A61" w:rsidP="00A77A61"/>
        </w:tc>
        <w:tc>
          <w:tcPr>
            <w:tcW w:w="0" w:type="auto"/>
            <w:vAlign w:val="center"/>
            <w:hideMark/>
          </w:tcPr>
          <w:p w14:paraId="5F74C9EC" w14:textId="77777777" w:rsidR="00A77A61" w:rsidRPr="00A77A61" w:rsidRDefault="00A77A61" w:rsidP="00A77A61"/>
        </w:tc>
      </w:tr>
    </w:tbl>
    <w:p w14:paraId="6EB53B1F" w14:textId="77777777" w:rsidR="00DA417E" w:rsidRDefault="00DA417E" w:rsidP="00A77A61"/>
    <w:p w14:paraId="75F7C624" w14:textId="184795B2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t>12. ALLEGATI TECNICI</w:t>
      </w:r>
    </w:p>
    <w:p w14:paraId="3D79511C" w14:textId="77777777" w:rsidR="00A77A61" w:rsidRPr="00A77A61" w:rsidRDefault="00A77A61" w:rsidP="00A77A61">
      <w:r w:rsidRPr="00A77A61">
        <w:t>L’accordo proposto richiama i seguenti documenti già allegati alla domanda:</w:t>
      </w:r>
    </w:p>
    <w:p w14:paraId="722966BA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>Allegato 2 – Piano di sviluppo</w:t>
      </w:r>
    </w:p>
    <w:p w14:paraId="3956D951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>Allegato 3 – Dichiarazione investitore privato (ove presente)</w:t>
      </w:r>
    </w:p>
    <w:p w14:paraId="53DBDA0E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 xml:space="preserve">Allegato 10 – Valutazione </w:t>
      </w:r>
      <w:proofErr w:type="spellStart"/>
      <w:r w:rsidRPr="00A77A61">
        <w:rPr>
          <w:b/>
          <w:bCs/>
        </w:rPr>
        <w:t>pre</w:t>
      </w:r>
      <w:proofErr w:type="spellEnd"/>
      <w:r w:rsidRPr="00A77A61">
        <w:rPr>
          <w:b/>
          <w:bCs/>
        </w:rPr>
        <w:noBreakHyphen/>
        <w:t>money proposta</w:t>
      </w:r>
    </w:p>
    <w:p w14:paraId="34493EED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>Allegato 8 – Piano di governance e reporting</w:t>
      </w:r>
    </w:p>
    <w:p w14:paraId="78FFDCE4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>Allegato 5 – Check list DNSH</w:t>
      </w:r>
    </w:p>
    <w:p w14:paraId="0ACA0C05" w14:textId="77777777" w:rsidR="00A77A61" w:rsidRPr="00A77A61" w:rsidRDefault="00A77A61" w:rsidP="00A77A61">
      <w:pPr>
        <w:numPr>
          <w:ilvl w:val="0"/>
          <w:numId w:val="17"/>
        </w:numPr>
      </w:pPr>
      <w:r w:rsidRPr="00A77A61">
        <w:rPr>
          <w:b/>
          <w:bCs/>
        </w:rPr>
        <w:t xml:space="preserve">Allegato 9 – Accettazione equity </w:t>
      </w:r>
      <w:proofErr w:type="spellStart"/>
      <w:r w:rsidRPr="00A77A61">
        <w:rPr>
          <w:b/>
          <w:bCs/>
        </w:rPr>
        <w:t>value</w:t>
      </w:r>
      <w:proofErr w:type="spellEnd"/>
      <w:r w:rsidRPr="00A77A61">
        <w:rPr>
          <w:b/>
          <w:bCs/>
        </w:rPr>
        <w:t xml:space="preserve"> (successiva alla validazione)</w:t>
      </w:r>
    </w:p>
    <w:p w14:paraId="4C6CF026" w14:textId="77777777" w:rsidR="00DA417E" w:rsidRDefault="00DA417E" w:rsidP="00D86E79">
      <w:pPr>
        <w:rPr>
          <w:b/>
          <w:bCs/>
        </w:rPr>
      </w:pPr>
    </w:p>
    <w:p w14:paraId="38150B13" w14:textId="0ACB2848" w:rsidR="00D86E79" w:rsidRPr="00D86E79" w:rsidRDefault="00D86E79" w:rsidP="00D86E79">
      <w:pPr>
        <w:rPr>
          <w:b/>
          <w:bCs/>
        </w:rPr>
      </w:pPr>
      <w:r w:rsidRPr="00D86E79">
        <w:rPr>
          <w:b/>
          <w:bCs/>
        </w:rPr>
        <w:t>13 ELEMENTI AGGIUNTIVI A CONDIZIONI DI MAGGIORE FAVORE PER IL CONSORZIO</w:t>
      </w:r>
    </w:p>
    <w:p w14:paraId="1A56A6BB" w14:textId="3C74CADD" w:rsidR="00D86E79" w:rsidRPr="00D86E79" w:rsidRDefault="00D86E79" w:rsidP="00D86E79">
      <w:r w:rsidRPr="00D86E79">
        <w:rPr>
          <w:i/>
          <w:iCs/>
        </w:rPr>
        <w:t>(ai sensi dell’art. 14</w:t>
      </w:r>
      <w:r w:rsidR="00DA417E">
        <w:rPr>
          <w:i/>
          <w:iCs/>
        </w:rPr>
        <w:t xml:space="preserve"> </w:t>
      </w:r>
      <w:r w:rsidRPr="00D86E79">
        <w:rPr>
          <w:i/>
          <w:iCs/>
        </w:rPr>
        <w:t>e dell’art. 16 dell’Avviso)</w:t>
      </w:r>
    </w:p>
    <w:p w14:paraId="09470AB6" w14:textId="25292793" w:rsidR="00D86E79" w:rsidRPr="00D86E79" w:rsidRDefault="00D86E79" w:rsidP="00D86E79">
      <w:r w:rsidRPr="00D86E79">
        <w:t>Il proponente può indicare in questa sezione eventuali condizioni aggiuntive rispetto al contenuto minimo dell’Accordo di investimento, purché finalizzate a garantire condizioni di maggiore favore per il Consorzio Tech4You, nel rispetto dei principi di sana gestione finanziaria e rischio condiviso.</w:t>
      </w:r>
    </w:p>
    <w:p w14:paraId="05729321" w14:textId="77777777" w:rsidR="00D86E79" w:rsidRPr="00D86E79" w:rsidRDefault="00D86E79" w:rsidP="00D86E79">
      <w:r w:rsidRPr="00D86E79">
        <w:t>A titolo esemplificativo, possono essere indicate:</w:t>
      </w:r>
    </w:p>
    <w:p w14:paraId="17831682" w14:textId="7E8DD759" w:rsidR="00D86E79" w:rsidRPr="00D86E79" w:rsidRDefault="00D86E79" w:rsidP="00D86E79">
      <w:pPr>
        <w:numPr>
          <w:ilvl w:val="0"/>
          <w:numId w:val="19"/>
        </w:numPr>
      </w:pPr>
      <w:r w:rsidRPr="00D86E79">
        <w:t>riduzione del periodo di disinvestimento rispetto ai termini massimi;</w:t>
      </w:r>
    </w:p>
    <w:p w14:paraId="1B033193" w14:textId="77777777" w:rsidR="00D86E79" w:rsidRPr="00D86E79" w:rsidRDefault="00D86E79" w:rsidP="00D86E79">
      <w:pPr>
        <w:numPr>
          <w:ilvl w:val="0"/>
          <w:numId w:val="19"/>
        </w:numPr>
      </w:pPr>
      <w:r w:rsidRPr="00D86E79">
        <w:t>limitazione del diritto di prelazione o di recesso a vantaggio del Consorzio;</w:t>
      </w:r>
    </w:p>
    <w:p w14:paraId="64919EA8" w14:textId="77777777" w:rsidR="00D86E79" w:rsidRPr="00D86E79" w:rsidRDefault="00D86E79" w:rsidP="00D86E79">
      <w:pPr>
        <w:numPr>
          <w:ilvl w:val="0"/>
          <w:numId w:val="19"/>
        </w:numPr>
      </w:pPr>
      <w:r w:rsidRPr="00D86E79">
        <w:t>previsione di distribuzioni privilegiate o priorità nel recupero del capitale investito pubblico;</w:t>
      </w:r>
    </w:p>
    <w:p w14:paraId="41806D18" w14:textId="77777777" w:rsidR="00D86E79" w:rsidRPr="00D86E79" w:rsidRDefault="00D86E79" w:rsidP="00D86E79">
      <w:pPr>
        <w:numPr>
          <w:ilvl w:val="0"/>
          <w:numId w:val="19"/>
        </w:numPr>
      </w:pPr>
      <w:r w:rsidRPr="00D86E79">
        <w:t>incremento del sovraprezzo di quota o ulteriori meccanismi di riequilibrio del rischio;</w:t>
      </w:r>
    </w:p>
    <w:p w14:paraId="76E6184B" w14:textId="77777777" w:rsidR="00D86E79" w:rsidRPr="00D86E79" w:rsidRDefault="00D86E79" w:rsidP="00D86E79">
      <w:pPr>
        <w:numPr>
          <w:ilvl w:val="0"/>
          <w:numId w:val="19"/>
        </w:numPr>
      </w:pPr>
      <w:r w:rsidRPr="00D86E79">
        <w:t>rafforzamento dei diritti informativi o di governance del Consorzio;</w:t>
      </w:r>
    </w:p>
    <w:p w14:paraId="71D990F8" w14:textId="77777777" w:rsidR="00D86E79" w:rsidRDefault="00D86E79" w:rsidP="00D86E79">
      <w:pPr>
        <w:numPr>
          <w:ilvl w:val="0"/>
          <w:numId w:val="19"/>
        </w:numPr>
      </w:pPr>
      <w:r w:rsidRPr="00D86E79">
        <w:t xml:space="preserve">clausole di protezione aggiuntive </w:t>
      </w:r>
    </w:p>
    <w:p w14:paraId="2C6F8491" w14:textId="02041656" w:rsidR="00D86E79" w:rsidRPr="00D86E79" w:rsidRDefault="00D86E79" w:rsidP="00D86E79">
      <w:r w:rsidRPr="00D86E79">
        <w:t>Spazio descrittivo (massimo 2.000 caratteri):</w:t>
      </w:r>
    </w:p>
    <w:p w14:paraId="4D3D6FF0" w14:textId="77777777" w:rsidR="00D86E79" w:rsidRPr="00D86E79" w:rsidRDefault="00000000" w:rsidP="00D86E79">
      <w:pPr>
        <w:rPr>
          <w:b/>
          <w:bCs/>
        </w:rPr>
      </w:pPr>
      <w:r>
        <w:rPr>
          <w:b/>
          <w:bCs/>
        </w:rPr>
        <w:pict w14:anchorId="7AC88DC1">
          <v:rect id="_x0000_i1027" style="width:0;height:1.5pt" o:hralign="center" o:hrstd="t" o:hr="t" fillcolor="#a0a0a0" stroked="f"/>
        </w:pict>
      </w:r>
    </w:p>
    <w:p w14:paraId="48FC2C0B" w14:textId="77777777" w:rsidR="00D86E79" w:rsidRPr="00D86E79" w:rsidRDefault="00000000" w:rsidP="00D86E79">
      <w:pPr>
        <w:rPr>
          <w:b/>
          <w:bCs/>
        </w:rPr>
      </w:pPr>
      <w:r>
        <w:rPr>
          <w:b/>
          <w:bCs/>
        </w:rPr>
        <w:pict w14:anchorId="7AF324DD">
          <v:rect id="_x0000_i1028" style="width:0;height:1.5pt" o:hralign="center" o:hrstd="t" o:hr="t" fillcolor="#a0a0a0" stroked="f"/>
        </w:pict>
      </w:r>
    </w:p>
    <w:p w14:paraId="0D328461" w14:textId="77777777" w:rsidR="00D86E79" w:rsidRPr="00D86E79" w:rsidRDefault="00000000" w:rsidP="00D86E79">
      <w:pPr>
        <w:rPr>
          <w:b/>
          <w:bCs/>
        </w:rPr>
      </w:pPr>
      <w:r>
        <w:rPr>
          <w:b/>
          <w:bCs/>
        </w:rPr>
        <w:pict w14:anchorId="5CDA26F2">
          <v:rect id="_x0000_i1029" style="width:0;height:1.5pt" o:hralign="center" o:hrstd="t" o:hr="t" fillcolor="#a0a0a0" stroked="f"/>
        </w:pict>
      </w:r>
    </w:p>
    <w:p w14:paraId="660D43AB" w14:textId="74DEBE26" w:rsidR="00D86E79" w:rsidRPr="00D86E79" w:rsidRDefault="00D86E79" w:rsidP="00D86E79">
      <w:pPr>
        <w:rPr>
          <w:b/>
          <w:bCs/>
        </w:rPr>
      </w:pPr>
      <w:r w:rsidRPr="00D86E79">
        <w:rPr>
          <w:i/>
          <w:iCs/>
        </w:rPr>
        <w:t>Nota: le condizioni qui proposte non sono vincolanti ma saranno considerate dal Comitato di valutazione come elementi di miglior favore ai fini dell’attribuzione del punteggio complessivo, ai sensi dei criteri B</w:t>
      </w:r>
      <w:r w:rsidR="0034090F">
        <w:rPr>
          <w:i/>
          <w:iCs/>
        </w:rPr>
        <w:t xml:space="preserve"> </w:t>
      </w:r>
      <w:r w:rsidRPr="00D86E79">
        <w:rPr>
          <w:i/>
          <w:iCs/>
        </w:rPr>
        <w:t>e C dell’art. 14 dell’Avviso</w:t>
      </w:r>
      <w:r w:rsidRPr="00D86E79">
        <w:rPr>
          <w:b/>
          <w:bCs/>
          <w:i/>
          <w:iCs/>
        </w:rPr>
        <w:t>.</w:t>
      </w:r>
    </w:p>
    <w:p w14:paraId="060ABC3B" w14:textId="78E4B9EC" w:rsidR="00A77A61" w:rsidRPr="00A77A61" w:rsidRDefault="00A77A61" w:rsidP="00A77A61">
      <w:pPr>
        <w:rPr>
          <w:b/>
          <w:bCs/>
        </w:rPr>
      </w:pPr>
      <w:r w:rsidRPr="00A77A61">
        <w:rPr>
          <w:b/>
          <w:bCs/>
        </w:rPr>
        <w:lastRenderedPageBreak/>
        <w:t>1</w:t>
      </w:r>
      <w:r w:rsidR="00D86E79">
        <w:rPr>
          <w:b/>
          <w:bCs/>
        </w:rPr>
        <w:t>4</w:t>
      </w:r>
      <w:r w:rsidRPr="00A77A61">
        <w:rPr>
          <w:b/>
          <w:bCs/>
        </w:rPr>
        <w:t>. DICHIARAZIONE FINALE</w:t>
      </w:r>
    </w:p>
    <w:p w14:paraId="64E3E0F3" w14:textId="77777777" w:rsidR="00A77A61" w:rsidRPr="00A77A61" w:rsidRDefault="00A77A61" w:rsidP="00A77A61">
      <w:r w:rsidRPr="00A77A61">
        <w:t>Il/la sottoscritto/a dichiara che:</w:t>
      </w:r>
    </w:p>
    <w:p w14:paraId="1539A8FD" w14:textId="77777777" w:rsidR="00A77A61" w:rsidRPr="00A77A61" w:rsidRDefault="00A77A61" w:rsidP="00A77A61">
      <w:pPr>
        <w:numPr>
          <w:ilvl w:val="0"/>
          <w:numId w:val="18"/>
        </w:numPr>
      </w:pPr>
      <w:r w:rsidRPr="00A77A61">
        <w:t>le informazioni contenute nel presente schema sono veritiere e coerenti con la domanda presentata;</w:t>
      </w:r>
    </w:p>
    <w:p w14:paraId="6014BC2A" w14:textId="77777777" w:rsidR="00A77A61" w:rsidRPr="00A77A61" w:rsidRDefault="00A77A61" w:rsidP="00A77A61">
      <w:pPr>
        <w:numPr>
          <w:ilvl w:val="0"/>
          <w:numId w:val="18"/>
        </w:numPr>
      </w:pPr>
      <w:r w:rsidRPr="00A77A61">
        <w:t xml:space="preserve">l’accordo proposto rispetta i principi del </w:t>
      </w:r>
      <w:r w:rsidRPr="00A77A61">
        <w:rPr>
          <w:b/>
          <w:bCs/>
        </w:rPr>
        <w:t>Reg. (UE) 651/2014 (art. 21)</w:t>
      </w:r>
      <w:r w:rsidRPr="00A77A61">
        <w:t xml:space="preserve"> e del </w:t>
      </w:r>
      <w:r w:rsidRPr="00A77A61">
        <w:rPr>
          <w:b/>
          <w:bCs/>
        </w:rPr>
        <w:t>PNRR</w:t>
      </w:r>
      <w:r w:rsidRPr="00A77A61">
        <w:t>;</w:t>
      </w:r>
    </w:p>
    <w:p w14:paraId="16837153" w14:textId="6FF3FD49" w:rsidR="00A77A61" w:rsidRPr="00A77A61" w:rsidRDefault="00A77A61" w:rsidP="00A77A61">
      <w:pPr>
        <w:numPr>
          <w:ilvl w:val="0"/>
          <w:numId w:val="18"/>
        </w:numPr>
      </w:pPr>
      <w:r w:rsidRPr="00A77A61">
        <w:t xml:space="preserve">accetta che il valore di equity validato </w:t>
      </w:r>
      <w:r w:rsidR="00D86E79">
        <w:t>dalla Commissione di valutazione</w:t>
      </w:r>
      <w:r w:rsidRPr="00A77A61">
        <w:t xml:space="preserve"> potrà modificare gli importi proposti (art. 16);</w:t>
      </w:r>
    </w:p>
    <w:p w14:paraId="4B9F3D5E" w14:textId="77777777" w:rsidR="00A77A61" w:rsidRPr="00A77A61" w:rsidRDefault="00A77A61" w:rsidP="00A77A61">
      <w:pPr>
        <w:numPr>
          <w:ilvl w:val="0"/>
          <w:numId w:val="18"/>
        </w:numPr>
      </w:pPr>
      <w:r w:rsidRPr="00A77A61">
        <w:t>è consapevole che il presente documento non ha valore vincolante sino alla firma dell’Accordo definitivo.</w:t>
      </w:r>
    </w:p>
    <w:p w14:paraId="37020C2D" w14:textId="6B5E65CF" w:rsidR="00A77A61" w:rsidRPr="00A77A61" w:rsidRDefault="00A77A61" w:rsidP="00A77A61">
      <w:r w:rsidRPr="00A77A61">
        <w:t>Luogo __________</w:t>
      </w:r>
      <w:r w:rsidRPr="00A77A61">
        <w:t> </w:t>
      </w:r>
      <w:r w:rsidRPr="00A77A61">
        <w:t>Data //202</w:t>
      </w:r>
      <w:r w:rsidR="00327B8F">
        <w:t>6</w:t>
      </w:r>
      <w:r w:rsidRPr="00A77A61">
        <w:br/>
      </w:r>
      <w:r w:rsidRPr="00A77A61">
        <w:rPr>
          <w:b/>
          <w:bCs/>
        </w:rPr>
        <w:t>Firma digitale del legale rappresentante / soci fondatori</w:t>
      </w:r>
      <w:r w:rsidRPr="00A77A61">
        <w:t xml:space="preserve"> _____________________________</w:t>
      </w:r>
    </w:p>
    <w:p w14:paraId="048DCF8F" w14:textId="77777777" w:rsidR="00A77A61" w:rsidRDefault="00A77A61" w:rsidP="004F733A"/>
    <w:p w14:paraId="3DB349D9" w14:textId="77777777" w:rsidR="00A77A61" w:rsidRDefault="00A77A61" w:rsidP="004F733A"/>
    <w:p w14:paraId="7B227BF5" w14:textId="77777777" w:rsidR="00A77A61" w:rsidRPr="004F733A" w:rsidRDefault="00A77A61" w:rsidP="004F733A"/>
    <w:p w14:paraId="33EBA84D" w14:textId="77777777" w:rsidR="00114344" w:rsidRDefault="00114344"/>
    <w:sectPr w:rsidR="00114344" w:rsidSect="00CC5040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DEA3" w14:textId="77777777" w:rsidR="00C063D6" w:rsidRDefault="00C063D6" w:rsidP="00CC5040">
      <w:pPr>
        <w:spacing w:after="0" w:line="240" w:lineRule="auto"/>
      </w:pPr>
      <w:r>
        <w:separator/>
      </w:r>
    </w:p>
  </w:endnote>
  <w:endnote w:type="continuationSeparator" w:id="0">
    <w:p w14:paraId="6D9D1376" w14:textId="77777777" w:rsidR="00C063D6" w:rsidRDefault="00C063D6" w:rsidP="00CC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9C14" w14:textId="77777777" w:rsidR="00C063D6" w:rsidRDefault="00C063D6" w:rsidP="00CC5040">
      <w:pPr>
        <w:spacing w:after="0" w:line="240" w:lineRule="auto"/>
      </w:pPr>
      <w:r>
        <w:separator/>
      </w:r>
    </w:p>
  </w:footnote>
  <w:footnote w:type="continuationSeparator" w:id="0">
    <w:p w14:paraId="08E9BA7F" w14:textId="77777777" w:rsidR="00C063D6" w:rsidRDefault="00C063D6" w:rsidP="00CC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0C9C" w14:textId="7C8D90CD" w:rsidR="00CC5040" w:rsidRDefault="00CC5040" w:rsidP="00CC5040">
    <w:pPr>
      <w:pStyle w:val="Intestazione"/>
      <w:tabs>
        <w:tab w:val="clear" w:pos="4819"/>
        <w:tab w:val="clear" w:pos="9638"/>
        <w:tab w:val="left" w:pos="83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5319A" wp14:editId="7EF93FFA">
          <wp:simplePos x="0" y="0"/>
          <wp:positionH relativeFrom="page">
            <wp:posOffset>-2540</wp:posOffset>
          </wp:positionH>
          <wp:positionV relativeFrom="paragraph">
            <wp:posOffset>-450215</wp:posOffset>
          </wp:positionV>
          <wp:extent cx="7550150" cy="910280"/>
          <wp:effectExtent l="0" t="0" r="0" b="4445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4C4"/>
    <w:multiLevelType w:val="multilevel"/>
    <w:tmpl w:val="07DC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56ECC"/>
    <w:multiLevelType w:val="multilevel"/>
    <w:tmpl w:val="89FE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B2203"/>
    <w:multiLevelType w:val="multilevel"/>
    <w:tmpl w:val="F8BA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57F7"/>
    <w:multiLevelType w:val="multilevel"/>
    <w:tmpl w:val="B9E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F433D"/>
    <w:multiLevelType w:val="multilevel"/>
    <w:tmpl w:val="7D2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1742F"/>
    <w:multiLevelType w:val="hybridMultilevel"/>
    <w:tmpl w:val="DA66F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0C58"/>
    <w:multiLevelType w:val="multilevel"/>
    <w:tmpl w:val="889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805F8"/>
    <w:multiLevelType w:val="multilevel"/>
    <w:tmpl w:val="75B0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3EA7"/>
    <w:multiLevelType w:val="multilevel"/>
    <w:tmpl w:val="96B8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01CB"/>
    <w:multiLevelType w:val="multilevel"/>
    <w:tmpl w:val="0A04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C1D26"/>
    <w:multiLevelType w:val="multilevel"/>
    <w:tmpl w:val="E1B2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A7AFC"/>
    <w:multiLevelType w:val="multilevel"/>
    <w:tmpl w:val="B15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114C6"/>
    <w:multiLevelType w:val="multilevel"/>
    <w:tmpl w:val="62AA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40336"/>
    <w:multiLevelType w:val="multilevel"/>
    <w:tmpl w:val="B1A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9065B"/>
    <w:multiLevelType w:val="multilevel"/>
    <w:tmpl w:val="F80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001B7"/>
    <w:multiLevelType w:val="multilevel"/>
    <w:tmpl w:val="084E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27F66"/>
    <w:multiLevelType w:val="multilevel"/>
    <w:tmpl w:val="7AD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52077"/>
    <w:multiLevelType w:val="multilevel"/>
    <w:tmpl w:val="5B3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9094C"/>
    <w:multiLevelType w:val="multilevel"/>
    <w:tmpl w:val="9FD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95FE3"/>
    <w:multiLevelType w:val="multilevel"/>
    <w:tmpl w:val="B27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90348">
    <w:abstractNumId w:val="18"/>
  </w:num>
  <w:num w:numId="2" w16cid:durableId="1080521414">
    <w:abstractNumId w:val="9"/>
  </w:num>
  <w:num w:numId="3" w16cid:durableId="1178350972">
    <w:abstractNumId w:val="8"/>
  </w:num>
  <w:num w:numId="4" w16cid:durableId="1343704461">
    <w:abstractNumId w:val="1"/>
  </w:num>
  <w:num w:numId="5" w16cid:durableId="940913975">
    <w:abstractNumId w:val="13"/>
  </w:num>
  <w:num w:numId="6" w16cid:durableId="1765229325">
    <w:abstractNumId w:val="7"/>
  </w:num>
  <w:num w:numId="7" w16cid:durableId="656497014">
    <w:abstractNumId w:val="2"/>
  </w:num>
  <w:num w:numId="8" w16cid:durableId="1530877014">
    <w:abstractNumId w:val="11"/>
  </w:num>
  <w:num w:numId="9" w16cid:durableId="1507474430">
    <w:abstractNumId w:val="5"/>
  </w:num>
  <w:num w:numId="10" w16cid:durableId="1839224533">
    <w:abstractNumId w:val="19"/>
  </w:num>
  <w:num w:numId="11" w16cid:durableId="1961569613">
    <w:abstractNumId w:val="17"/>
  </w:num>
  <w:num w:numId="12" w16cid:durableId="339742579">
    <w:abstractNumId w:val="4"/>
  </w:num>
  <w:num w:numId="13" w16cid:durableId="1931575291">
    <w:abstractNumId w:val="15"/>
  </w:num>
  <w:num w:numId="14" w16cid:durableId="1374190259">
    <w:abstractNumId w:val="0"/>
  </w:num>
  <w:num w:numId="15" w16cid:durableId="1543588949">
    <w:abstractNumId w:val="16"/>
  </w:num>
  <w:num w:numId="16" w16cid:durableId="1720011508">
    <w:abstractNumId w:val="3"/>
  </w:num>
  <w:num w:numId="17" w16cid:durableId="863396946">
    <w:abstractNumId w:val="10"/>
  </w:num>
  <w:num w:numId="18" w16cid:durableId="599949216">
    <w:abstractNumId w:val="14"/>
  </w:num>
  <w:num w:numId="19" w16cid:durableId="1802382338">
    <w:abstractNumId w:val="6"/>
  </w:num>
  <w:num w:numId="20" w16cid:durableId="1205873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0D"/>
    <w:rsid w:val="000A18FD"/>
    <w:rsid w:val="00110A17"/>
    <w:rsid w:val="00114344"/>
    <w:rsid w:val="00327B8F"/>
    <w:rsid w:val="0034090F"/>
    <w:rsid w:val="004333BF"/>
    <w:rsid w:val="00436542"/>
    <w:rsid w:val="004F733A"/>
    <w:rsid w:val="00571487"/>
    <w:rsid w:val="005C142D"/>
    <w:rsid w:val="00717A7C"/>
    <w:rsid w:val="009F607F"/>
    <w:rsid w:val="00A15123"/>
    <w:rsid w:val="00A3290D"/>
    <w:rsid w:val="00A77A61"/>
    <w:rsid w:val="00AB049E"/>
    <w:rsid w:val="00AF5284"/>
    <w:rsid w:val="00B851FF"/>
    <w:rsid w:val="00BE7AED"/>
    <w:rsid w:val="00C063D6"/>
    <w:rsid w:val="00C21556"/>
    <w:rsid w:val="00CC5040"/>
    <w:rsid w:val="00D04059"/>
    <w:rsid w:val="00D86E79"/>
    <w:rsid w:val="00DA417E"/>
    <w:rsid w:val="00F0231E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4737"/>
  <w15:chartTrackingRefBased/>
  <w15:docId w15:val="{ED96B1FE-19BA-4246-9F68-E0A92641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2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9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9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9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9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9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9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9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9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9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9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50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040"/>
  </w:style>
  <w:style w:type="paragraph" w:styleId="Pidipagina">
    <w:name w:val="footer"/>
    <w:basedOn w:val="Normale"/>
    <w:link w:val="PidipaginaCarattere"/>
    <w:uiPriority w:val="99"/>
    <w:unhideWhenUsed/>
    <w:rsid w:val="00CC50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12</cp:revision>
  <dcterms:created xsi:type="dcterms:W3CDTF">2025-10-28T00:25:00Z</dcterms:created>
  <dcterms:modified xsi:type="dcterms:W3CDTF">2026-01-26T10:47:00Z</dcterms:modified>
</cp:coreProperties>
</file>